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78C" w:rsidRDefault="00680D2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845820" cy="730076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845820" cy="73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78C" w:rsidRDefault="00680D2B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ОБРАЗОВАТЕЛЬНОЕ ЧАСТНОЕ УЧРЕЖДЕНИЕ</w:t>
      </w:r>
    </w:p>
    <w:p w:rsidR="007D578C" w:rsidRDefault="00680D2B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ВЫСШЕГО ОБРАЗОВАНИЯ</w:t>
      </w:r>
    </w:p>
    <w:p w:rsidR="007D578C" w:rsidRDefault="00680D2B">
      <w:pPr>
        <w:pBdr>
          <w:bottom w:val="double" w:sz="6" w:space="1" w:color="000000"/>
        </w:pBd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«МЕЖДУНАРОДНЫЙ ЮРИДИЧЕСКИЙ ИНСТИТУТ»</w:t>
      </w:r>
    </w:p>
    <w:p w:rsidR="007D578C" w:rsidRDefault="00680D2B">
      <w:pPr>
        <w:pBdr>
          <w:bottom w:val="double" w:sz="6" w:space="1" w:color="000000"/>
        </w:pBd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КОРОЛЁВСКИЙ ФИЛИАЛ</w:t>
      </w:r>
    </w:p>
    <w:p w:rsidR="007D578C" w:rsidRDefault="007D578C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7D578C" w:rsidRDefault="00680D2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ПРОГРАММА </w:t>
      </w:r>
    </w:p>
    <w:p w:rsidR="007D578C" w:rsidRDefault="00680D2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круглого стола</w:t>
      </w:r>
    </w:p>
    <w:p w:rsidR="007D578C" w:rsidRDefault="00680D2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«Правовые механизмы доказывания фактов домашнего насилия (физические и психологические аспекты)»</w:t>
      </w:r>
    </w:p>
    <w:p w:rsidR="007D578C" w:rsidRDefault="007D578C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Цель </w:t>
      </w:r>
      <w:r>
        <w:rPr>
          <w:rFonts w:ascii="Times New Roman" w:hAnsi="Times New Roman"/>
          <w:sz w:val="28"/>
        </w:rPr>
        <w:t xml:space="preserve">круглого </w:t>
      </w:r>
      <w:r>
        <w:rPr>
          <w:rFonts w:ascii="Times New Roman" w:hAnsi="Times New Roman"/>
          <w:sz w:val="28"/>
        </w:rPr>
        <w:t>стола — формирование у обучающихся устойчивого представления о сущности профилактики домашнего насилия в семье, о способах доказывания фактов домашнего насилия через призму физических и психологических аспектов, о государственной политики в сфере предотвра</w:t>
      </w:r>
      <w:r>
        <w:rPr>
          <w:rFonts w:ascii="Times New Roman" w:hAnsi="Times New Roman"/>
          <w:sz w:val="28"/>
        </w:rPr>
        <w:t xml:space="preserve">щения домашнего насилия, о правовых и организационных основ деятельности органов, обеспечивающих защиту от домашнего насилия; формирование навыка ведения диспута, направленного на раскрытие творческих способностей у обучающихся; формирование у обучающихся </w:t>
      </w:r>
      <w:r>
        <w:rPr>
          <w:rFonts w:ascii="Times New Roman" w:hAnsi="Times New Roman"/>
          <w:sz w:val="28"/>
        </w:rPr>
        <w:t>общих и профессиональных компетенций.</w:t>
      </w:r>
    </w:p>
    <w:p w:rsidR="007D578C" w:rsidRDefault="007D578C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Задачами</w:t>
      </w:r>
      <w:r>
        <w:rPr>
          <w:rFonts w:ascii="Times New Roman" w:hAnsi="Times New Roman"/>
          <w:sz w:val="28"/>
        </w:rPr>
        <w:t xml:space="preserve"> круглого стола являются:</w:t>
      </w: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вовлечь обучающихся в непринужденный, живой разговор, что помогает избежать формализма в знаниях; </w:t>
      </w: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отточить навыки аналитической деятельности с опорой на действующую нормативную</w:t>
      </w:r>
      <w:r>
        <w:rPr>
          <w:rFonts w:ascii="Times New Roman" w:hAnsi="Times New Roman"/>
          <w:sz w:val="28"/>
        </w:rPr>
        <w:t xml:space="preserve"> правовую базу;</w:t>
      </w: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научить участников диспута корректно использовать в речи общеправовую и отраслевую терминологию в сфере уголовного, административного, гражданского, семейного права;</w:t>
      </w: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4) научить участников диспута использовать нормативные правовые акты, п</w:t>
      </w:r>
      <w:r>
        <w:rPr>
          <w:rFonts w:ascii="Times New Roman" w:hAnsi="Times New Roman"/>
          <w:sz w:val="28"/>
        </w:rPr>
        <w:t>равоприменительную практику и эмпирические материалы в целях формирования и аргументирования собственной позиции;</w:t>
      </w: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</w:t>
      </w:r>
      <w:r>
        <w:t xml:space="preserve"> </w:t>
      </w:r>
      <w:r>
        <w:rPr>
          <w:rFonts w:ascii="Times New Roman" w:hAnsi="Times New Roman"/>
          <w:sz w:val="28"/>
        </w:rPr>
        <w:t>научить участников диспута вникать в доводы оппонента, обнаруживать в них слабые места, задавать вопросы, помогающие вскрывать неверные утв</w:t>
      </w:r>
      <w:r>
        <w:rPr>
          <w:rFonts w:ascii="Times New Roman" w:hAnsi="Times New Roman"/>
          <w:sz w:val="28"/>
        </w:rPr>
        <w:t>ерждения, приводить контрдоводы;</w:t>
      </w: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выработать рекомендации по поводу совершенствования законодательства и правоприменительной практики в сфере доказывания фактов домашнего насилия (физические и психологические аспекты).</w:t>
      </w:r>
    </w:p>
    <w:p w:rsidR="007D578C" w:rsidRDefault="007D578C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Организаторы воркшопа:</w:t>
      </w:r>
      <w:r>
        <w:rPr>
          <w:rFonts w:ascii="Times New Roman" w:hAnsi="Times New Roman"/>
          <w:sz w:val="28"/>
        </w:rPr>
        <w:t xml:space="preserve"> отделение с</w:t>
      </w:r>
      <w:r>
        <w:rPr>
          <w:rFonts w:ascii="Times New Roman" w:hAnsi="Times New Roman"/>
          <w:sz w:val="28"/>
        </w:rPr>
        <w:t>реднего профессионального образования Королёвского филиала Международного юридического института (МЮИ).</w:t>
      </w: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Дата проведения:</w:t>
      </w:r>
      <w:r>
        <w:rPr>
          <w:rFonts w:ascii="Times New Roman" w:hAnsi="Times New Roman"/>
          <w:sz w:val="28"/>
        </w:rPr>
        <w:t xml:space="preserve"> </w:t>
      </w:r>
      <w:bookmarkStart w:id="0" w:name="_GoBack"/>
      <w:bookmarkEnd w:id="0"/>
      <w:r w:rsidRPr="00A511B5">
        <w:rPr>
          <w:rFonts w:ascii="Times New Roman" w:hAnsi="Times New Roman"/>
          <w:sz w:val="28"/>
        </w:rPr>
        <w:t>20 октября</w:t>
      </w:r>
      <w:r>
        <w:rPr>
          <w:rFonts w:ascii="Times New Roman" w:hAnsi="Times New Roman"/>
          <w:sz w:val="28"/>
        </w:rPr>
        <w:t xml:space="preserve"> 2026 года.</w:t>
      </w: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Время проведения:</w:t>
      </w:r>
      <w:r>
        <w:rPr>
          <w:rFonts w:ascii="Times New Roman" w:hAnsi="Times New Roman"/>
          <w:sz w:val="28"/>
        </w:rPr>
        <w:t xml:space="preserve"> 11.50 – 13.50.</w:t>
      </w: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Место проведения:</w:t>
      </w:r>
      <w:r>
        <w:rPr>
          <w:rFonts w:ascii="Times New Roman" w:hAnsi="Times New Roman"/>
          <w:sz w:val="28"/>
        </w:rPr>
        <w:t xml:space="preserve"> г. Королёв, ул. Пионерская, д. 19а, Королёвский филиал МЮИ.</w:t>
      </w:r>
    </w:p>
    <w:p w:rsidR="007D578C" w:rsidRDefault="007D578C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Состав модераторов:</w:t>
      </w:r>
      <w:r>
        <w:rPr>
          <w:rFonts w:ascii="Times New Roman" w:hAnsi="Times New Roman"/>
          <w:sz w:val="28"/>
        </w:rPr>
        <w:t xml:space="preserve"> </w:t>
      </w: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Печенкина Ирина Николаевна – старший преподаватель отделения среднего профессионального образования Королёвского филиала МЮИ.</w:t>
      </w:r>
    </w:p>
    <w:p w:rsidR="007D578C" w:rsidRDefault="00680D2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Гайдуков Дмитрий Андреевич – старший преподаватель отделения среднего профессионального образования Королёвск</w:t>
      </w:r>
      <w:r>
        <w:rPr>
          <w:rFonts w:ascii="Times New Roman" w:hAnsi="Times New Roman"/>
          <w:sz w:val="28"/>
        </w:rPr>
        <w:t>ого филиала МЮИ.</w:t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7D578C">
        <w:tc>
          <w:tcPr>
            <w:tcW w:w="9345" w:type="dxa"/>
            <w:gridSpan w:val="2"/>
          </w:tcPr>
          <w:p w:rsidR="007D578C" w:rsidRDefault="00680D2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4"/>
              </w:rPr>
              <w:t>Мероприятия и вопросы</w:t>
            </w:r>
          </w:p>
        </w:tc>
      </w:tr>
      <w:tr w:rsidR="007D578C">
        <w:tc>
          <w:tcPr>
            <w:tcW w:w="9345" w:type="dxa"/>
            <w:gridSpan w:val="2"/>
          </w:tcPr>
          <w:p w:rsidR="007D578C" w:rsidRDefault="00680D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Регистрация участников</w:t>
            </w:r>
          </w:p>
        </w:tc>
      </w:tr>
      <w:tr w:rsidR="007D578C">
        <w:tc>
          <w:tcPr>
            <w:tcW w:w="9345" w:type="dxa"/>
            <w:gridSpan w:val="2"/>
          </w:tcPr>
          <w:p w:rsidR="007D578C" w:rsidRDefault="00680D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Приветственное слово</w:t>
            </w:r>
          </w:p>
        </w:tc>
      </w:tr>
      <w:tr w:rsidR="007D578C">
        <w:tc>
          <w:tcPr>
            <w:tcW w:w="4672" w:type="dxa"/>
          </w:tcPr>
          <w:p w:rsidR="007D578C" w:rsidRDefault="00680D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ФИО участника</w:t>
            </w:r>
          </w:p>
        </w:tc>
        <w:tc>
          <w:tcPr>
            <w:tcW w:w="4673" w:type="dxa"/>
          </w:tcPr>
          <w:p w:rsidR="007D578C" w:rsidRDefault="00680D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для обсуждения</w:t>
            </w:r>
          </w:p>
        </w:tc>
      </w:tr>
      <w:tr w:rsidR="007D578C">
        <w:tc>
          <w:tcPr>
            <w:tcW w:w="4672" w:type="dxa"/>
          </w:tcPr>
          <w:p w:rsidR="007D578C" w:rsidRDefault="007D578C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673" w:type="dxa"/>
          </w:tcPr>
          <w:p w:rsidR="007D578C" w:rsidRDefault="007D578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D578C">
        <w:tc>
          <w:tcPr>
            <w:tcW w:w="4672" w:type="dxa"/>
          </w:tcPr>
          <w:p w:rsidR="007D578C" w:rsidRDefault="007D578C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673" w:type="dxa"/>
          </w:tcPr>
          <w:p w:rsidR="007D578C" w:rsidRDefault="007D578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D578C">
        <w:tc>
          <w:tcPr>
            <w:tcW w:w="4672" w:type="dxa"/>
          </w:tcPr>
          <w:p w:rsidR="007D578C" w:rsidRDefault="007D578C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673" w:type="dxa"/>
          </w:tcPr>
          <w:p w:rsidR="007D578C" w:rsidRDefault="007D578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D578C">
        <w:tc>
          <w:tcPr>
            <w:tcW w:w="9345" w:type="dxa"/>
            <w:gridSpan w:val="2"/>
          </w:tcPr>
          <w:p w:rsidR="007D578C" w:rsidRDefault="00680D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Подведение итогов</w:t>
            </w:r>
          </w:p>
        </w:tc>
      </w:tr>
    </w:tbl>
    <w:p w:rsidR="007D578C" w:rsidRDefault="007D578C">
      <w:pPr>
        <w:spacing w:after="0" w:line="360" w:lineRule="auto"/>
        <w:jc w:val="both"/>
        <w:rPr>
          <w:rFonts w:ascii="Times New Roman" w:hAnsi="Times New Roman"/>
          <w:sz w:val="28"/>
        </w:rPr>
      </w:pPr>
    </w:p>
    <w:sectPr w:rsidR="007D578C">
      <w:footerReference w:type="default" r:id="rId7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D2B" w:rsidRDefault="00680D2B">
      <w:pPr>
        <w:spacing w:after="0" w:line="240" w:lineRule="auto"/>
      </w:pPr>
      <w:r>
        <w:separator/>
      </w:r>
    </w:p>
  </w:endnote>
  <w:endnote w:type="continuationSeparator" w:id="0">
    <w:p w:rsidR="00680D2B" w:rsidRDefault="006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8C" w:rsidRDefault="00680D2B">
    <w:pPr>
      <w:pStyle w:val="a5"/>
      <w:jc w:val="right"/>
    </w:pPr>
    <w:r>
      <w:fldChar w:fldCharType="begin"/>
    </w:r>
    <w:r>
      <w:instrText xml:space="preserve">PAGE </w:instrText>
    </w:r>
    <w:r>
      <w:fldChar w:fldCharType="separate"/>
    </w:r>
    <w:r w:rsidR="00A511B5">
      <w:rPr>
        <w:noProof/>
      </w:rPr>
      <w:t>1</w:t>
    </w:r>
    <w:r>
      <w:fldChar w:fldCharType="end"/>
    </w:r>
  </w:p>
  <w:p w:rsidR="007D578C" w:rsidRDefault="007D57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D2B" w:rsidRDefault="00680D2B">
      <w:pPr>
        <w:spacing w:after="0" w:line="240" w:lineRule="auto"/>
      </w:pPr>
      <w:r>
        <w:separator/>
      </w:r>
    </w:p>
  </w:footnote>
  <w:footnote w:type="continuationSeparator" w:id="0">
    <w:p w:rsidR="00680D2B" w:rsidRDefault="00680D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78C"/>
    <w:rsid w:val="00680D2B"/>
    <w:rsid w:val="007D578C"/>
    <w:rsid w:val="00A5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B9DA77-5259-4E04-A3D1-BAA4CBC8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2084</Characters>
  <Application>Microsoft Office Word</Application>
  <DocSecurity>0</DocSecurity>
  <Lines>17</Lines>
  <Paragraphs>4</Paragraphs>
  <ScaleCrop>false</ScaleCrop>
  <Company>Kor_MUI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Кравцова Валентина Викторовна</cp:lastModifiedBy>
  <cp:revision>3</cp:revision>
  <dcterms:created xsi:type="dcterms:W3CDTF">2022-02-16T22:19:00Z</dcterms:created>
  <dcterms:modified xsi:type="dcterms:W3CDTF">2026-10-08T09:41:00Z</dcterms:modified>
</cp:coreProperties>
</file>